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餐饮部汇报制度</w:t>
      </w:r>
    </w:p>
    <w:bookmarkEnd w:id="0"/>
    <w:p>
      <w:pPr>
        <w:rPr>
          <w:rFonts w:hint="eastAsia"/>
        </w:rPr>
      </w:pPr>
      <w:r>
        <w:rPr>
          <w:rFonts w:hint="eastAsia"/>
        </w:rPr>
        <w:t>为了能及时，全面了解和掌握部门内部动态，使发生的问题能得到及时、正确的处理和解决，同时也为了能够真正做到上询下达，使每一项具体事情能落到实处，餐饮部特制订内部汇报制度，有关规定如下：</w:t>
      </w:r>
    </w:p>
    <w:p>
      <w:pPr>
        <w:rPr>
          <w:rFonts w:hint="eastAsia"/>
        </w:rPr>
      </w:pPr>
      <w:r>
        <w:rPr>
          <w:rFonts w:hint="eastAsia"/>
        </w:rPr>
        <w:t>一、汇报内容</w:t>
      </w:r>
    </w:p>
    <w:p>
      <w:pPr>
        <w:rPr>
          <w:rFonts w:hint="eastAsia"/>
        </w:rPr>
      </w:pPr>
      <w:r>
        <w:rPr>
          <w:rFonts w:hint="eastAsia"/>
        </w:rPr>
        <w:t>1、工作完成情况。部门例会上布置的有关工作事项，应在规定时间内完成，并在日例会上通报有关完成情况，未能完成的工作要说明原因。　　　</w:t>
      </w:r>
    </w:p>
    <w:p>
      <w:pPr>
        <w:rPr>
          <w:rFonts w:hint="eastAsia"/>
        </w:rPr>
      </w:pPr>
      <w:r>
        <w:rPr>
          <w:rFonts w:hint="eastAsia"/>
        </w:rPr>
        <w:t>2、意外事件，应立即汇报部门领导和有关职能部门领导或值班经理。</w:t>
      </w:r>
    </w:p>
    <w:p>
      <w:pPr>
        <w:rPr>
          <w:rFonts w:hint="eastAsia"/>
        </w:rPr>
      </w:pPr>
      <w:r>
        <w:rPr>
          <w:rFonts w:hint="eastAsia"/>
        </w:rPr>
        <w:t>3、发生治安问题应及时汇报。比如发现行迹可疑者、偷盗行为者、聚众赌博等。</w:t>
      </w:r>
    </w:p>
    <w:p>
      <w:pPr>
        <w:rPr>
          <w:rFonts w:hint="eastAsia"/>
        </w:rPr>
      </w:pPr>
      <w:r>
        <w:rPr>
          <w:rFonts w:hint="eastAsia"/>
        </w:rPr>
        <w:t>4、日常工作中发现的问题。如客人投诉服务质量和菜肴质量问题，违纪违规情况等。</w:t>
      </w:r>
    </w:p>
    <w:p>
      <w:pPr>
        <w:rPr>
          <w:rFonts w:hint="eastAsia"/>
        </w:rPr>
      </w:pPr>
      <w:r>
        <w:rPr>
          <w:rFonts w:hint="eastAsia"/>
        </w:rPr>
        <w:t>5、物品短缺情况应及时上报。正常增添和特殊需要应及时上报采购。</w:t>
      </w:r>
    </w:p>
    <w:p>
      <w:pPr>
        <w:rPr>
          <w:rFonts w:hint="eastAsia"/>
        </w:rPr>
      </w:pPr>
      <w:r>
        <w:rPr>
          <w:rFonts w:hint="eastAsia"/>
        </w:rPr>
        <w:t>6、员工出勤情况。对未请假两天以上不来上班的员工，必须汇报部门。</w:t>
      </w:r>
    </w:p>
    <w:p>
      <w:pPr>
        <w:rPr>
          <w:rFonts w:hint="eastAsia"/>
        </w:rPr>
      </w:pPr>
      <w:r>
        <w:rPr>
          <w:rFonts w:hint="eastAsia"/>
        </w:rPr>
        <w:t>7、同事之间部门之间，有不利于团结行为、影响工作的人和事要及时向部门汇报。</w:t>
      </w:r>
    </w:p>
    <w:p>
      <w:pPr>
        <w:rPr>
          <w:rFonts w:hint="eastAsia"/>
        </w:rPr>
      </w:pPr>
      <w:r>
        <w:rPr>
          <w:rFonts w:hint="eastAsia"/>
        </w:rPr>
        <w:t>8、设施设备维修保养情况应经常性通报。</w:t>
      </w:r>
    </w:p>
    <w:p>
      <w:pPr>
        <w:rPr>
          <w:rFonts w:hint="eastAsia"/>
        </w:rPr>
      </w:pPr>
      <w:r>
        <w:rPr>
          <w:rFonts w:hint="eastAsia"/>
        </w:rPr>
        <w:t>二、汇报形式</w:t>
      </w:r>
    </w:p>
    <w:p>
      <w:pPr>
        <w:rPr>
          <w:rFonts w:hint="eastAsia"/>
        </w:rPr>
      </w:pPr>
      <w:r>
        <w:rPr>
          <w:rFonts w:hint="eastAsia"/>
        </w:rPr>
        <w:t>1、逐级汇报：特殊情况例外。</w:t>
      </w:r>
    </w:p>
    <w:p>
      <w:pPr>
        <w:rPr>
          <w:rFonts w:hint="eastAsia"/>
        </w:rPr>
      </w:pPr>
      <w:r>
        <w:rPr>
          <w:rFonts w:hint="eastAsia"/>
        </w:rPr>
        <w:t>2、口头汇报：一般情况在部门例会上汇报，特殊情况可通过电话或当面向领导立即汇报。</w:t>
      </w:r>
    </w:p>
    <w:p>
      <w:pPr>
        <w:rPr>
          <w:rFonts w:hint="eastAsia"/>
        </w:rPr>
      </w:pPr>
      <w:r>
        <w:rPr>
          <w:rFonts w:hint="eastAsia"/>
        </w:rPr>
        <w:t>3、书面汇报：以书面形式把汇报内容事情经过，详细书写清楚，呈送部门。</w:t>
      </w:r>
    </w:p>
    <w:p>
      <w:pPr>
        <w:rPr>
          <w:rFonts w:hint="eastAsia"/>
        </w:rPr>
      </w:pPr>
      <w:r>
        <w:rPr>
          <w:rFonts w:hint="eastAsia"/>
        </w:rPr>
        <w:t>三、汇报处理结果</w:t>
      </w:r>
    </w:p>
    <w:p>
      <w:pPr>
        <w:rPr>
          <w:rFonts w:hint="eastAsia"/>
        </w:rPr>
      </w:pPr>
      <w:r>
        <w:rPr>
          <w:rFonts w:hint="eastAsia"/>
        </w:rPr>
        <w:t>1、部门例会上立即答复。</w:t>
      </w:r>
    </w:p>
    <w:p>
      <w:pPr>
        <w:rPr>
          <w:rFonts w:hint="eastAsia"/>
        </w:rPr>
      </w:pPr>
      <w:r>
        <w:rPr>
          <w:rFonts w:hint="eastAsia"/>
        </w:rPr>
        <w:t>2、研究讨论后答复。</w:t>
      </w:r>
    </w:p>
    <w:p>
      <w:r>
        <w:rPr>
          <w:rFonts w:hint="eastAsia"/>
        </w:rPr>
        <w:t>3、请示上级领导批准再答复。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74645"/>
    <w:rsid w:val="25C7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2021-01-29T08:57:00Z</dcterms:created>
  <dc:creator>落叶飘摇</dc:creator>
  <cp:lastModifiedBy>落叶飘摇</cp:lastModifiedBy>
  <dcterms:modified xsi:type="dcterms:W3CDTF">2021-01-29T08:57:41Z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