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餐厅餐前准备制度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1、去指定地点签领餐厅钥匙。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2、签到。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3、查阅当日预订及交接本，了解交办事</w:t>
      </w:r>
      <w:bookmarkStart w:id="0" w:name="_GoBack"/>
      <w:bookmarkEnd w:id="0"/>
      <w:r>
        <w:rPr>
          <w:rFonts w:hint="eastAsia" w:ascii="宋体" w:hAnsi="宋体"/>
          <w:szCs w:val="21"/>
        </w:rPr>
        <w:t>宜。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4、检查并做好餐厅卫生。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5、检查摆台，擦杯子。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6、补充落台餐具用具。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7、检查灯光及设备，发现问题及时报修。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8、营业前30分钟开启空调，开热水器。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9、餐前10分钟开足灯光，并打开餐厅大门及背景音乐。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10、了解当日特选，时令蔬菜、水果、短缺食品、饮料，为推销食品、饮料作好准备。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11、出席班前会。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2021-01-19T10:36:44Z</dcterms:created>
  <dc:creator>Administrator</dc:creator>
  <cp:lastModifiedBy>落叶飘摇</cp:lastModifiedBy>
  <dcterms:modified xsi:type="dcterms:W3CDTF">2021-01-19T10:38:26Z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