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67A7" w14:textId="28D0DC38" w:rsidR="007E15C8" w:rsidRDefault="003D20F1" w:rsidP="003C45D6">
      <w:pPr>
        <w:pStyle w:val="1"/>
        <w:jc w:val="center"/>
      </w:pPr>
      <w:r w:rsidRPr="003D20F1">
        <w:rPr>
          <w:rFonts w:hint="eastAsia"/>
        </w:rPr>
        <w:t>前台备用金管理制度</w:t>
      </w:r>
    </w:p>
    <w:p w14:paraId="79995390" w14:textId="77777777" w:rsidR="003C45D6" w:rsidRPr="004C2500" w:rsidRDefault="003C45D6" w:rsidP="003C45D6">
      <w:pPr>
        <w:spacing w:line="360" w:lineRule="auto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hAnsi="宋体" w:hint="eastAsia"/>
          <w:bCs/>
          <w:sz w:val="24"/>
          <w:szCs w:val="24"/>
        </w:rPr>
        <w:t xml:space="preserve">1.  </w:t>
      </w:r>
      <w:r w:rsidRPr="004C2500">
        <w:rPr>
          <w:rFonts w:ascii="宋体" w:eastAsia="宋体" w:hAnsi="宋体" w:hint="eastAsia"/>
          <w:bCs/>
          <w:sz w:val="24"/>
          <w:szCs w:val="24"/>
        </w:rPr>
        <w:t>领用流程：</w:t>
      </w:r>
    </w:p>
    <w:p w14:paraId="0A27C675" w14:textId="77777777" w:rsidR="003C45D6" w:rsidRPr="004C2500" w:rsidRDefault="003C45D6" w:rsidP="003C45D6">
      <w:pPr>
        <w:numPr>
          <w:ilvl w:val="1"/>
          <w:numId w:val="33"/>
        </w:numPr>
        <w:spacing w:line="360" w:lineRule="auto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eastAsia="宋体" w:hAnsi="宋体" w:hint="eastAsia"/>
          <w:bCs/>
          <w:sz w:val="24"/>
          <w:szCs w:val="24"/>
        </w:rPr>
        <w:t>由前台主管办理备用金领用手续(前台主管为第一责任人)，由前厅部经理签字后报财务部审批。</w:t>
      </w:r>
    </w:p>
    <w:p w14:paraId="32F535D2" w14:textId="77777777" w:rsidR="003C45D6" w:rsidRPr="004C2500" w:rsidRDefault="003C45D6" w:rsidP="003C45D6">
      <w:pPr>
        <w:numPr>
          <w:ilvl w:val="1"/>
          <w:numId w:val="33"/>
        </w:numPr>
        <w:spacing w:line="360" w:lineRule="auto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eastAsia="宋体" w:hAnsi="宋体" w:hint="eastAsia"/>
          <w:bCs/>
          <w:sz w:val="24"/>
          <w:szCs w:val="24"/>
        </w:rPr>
        <w:t>饭店领导同意并签字后交总出纳，前台主管向总出纳领取备用金交接前台使用。</w:t>
      </w:r>
    </w:p>
    <w:p w14:paraId="041E7F6D" w14:textId="77777777" w:rsidR="003C45D6" w:rsidRPr="004C2500" w:rsidRDefault="003C45D6" w:rsidP="003C45D6">
      <w:pPr>
        <w:spacing w:line="360" w:lineRule="auto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hAnsi="宋体" w:hint="eastAsia"/>
          <w:bCs/>
          <w:sz w:val="24"/>
          <w:szCs w:val="24"/>
        </w:rPr>
        <w:t xml:space="preserve">2.  </w:t>
      </w:r>
      <w:r w:rsidRPr="004C2500">
        <w:rPr>
          <w:rFonts w:ascii="宋体" w:eastAsia="宋体" w:hAnsi="宋体" w:hint="eastAsia"/>
          <w:bCs/>
          <w:sz w:val="24"/>
          <w:szCs w:val="24"/>
        </w:rPr>
        <w:t>使用流程：</w:t>
      </w:r>
    </w:p>
    <w:p w14:paraId="210B2CAD" w14:textId="77777777" w:rsidR="003C45D6" w:rsidRPr="004C2500" w:rsidRDefault="003C45D6" w:rsidP="003C45D6">
      <w:pPr>
        <w:numPr>
          <w:ilvl w:val="0"/>
          <w:numId w:val="34"/>
        </w:numPr>
        <w:spacing w:line="360" w:lineRule="auto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eastAsia="宋体" w:hAnsi="宋体" w:hint="eastAsia"/>
          <w:bCs/>
          <w:sz w:val="24"/>
          <w:szCs w:val="24"/>
        </w:rPr>
        <w:t>备用金以班班交接形式交接，每班次应保证其正确完整。</w:t>
      </w:r>
    </w:p>
    <w:p w14:paraId="44BDA58A" w14:textId="77777777" w:rsidR="003C45D6" w:rsidRPr="004C2500" w:rsidRDefault="003C45D6" w:rsidP="003C45D6">
      <w:pPr>
        <w:numPr>
          <w:ilvl w:val="0"/>
          <w:numId w:val="34"/>
        </w:numPr>
        <w:spacing w:line="360" w:lineRule="auto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eastAsia="宋体" w:hAnsi="宋体" w:hint="eastAsia"/>
          <w:bCs/>
          <w:sz w:val="24"/>
          <w:szCs w:val="24"/>
        </w:rPr>
        <w:t>备用金交接时应有相应的书面记录，交接双方签字确认。</w:t>
      </w:r>
    </w:p>
    <w:p w14:paraId="3A847DEB" w14:textId="77777777" w:rsidR="003C45D6" w:rsidRPr="004C2500" w:rsidRDefault="003C45D6" w:rsidP="003C45D6">
      <w:pPr>
        <w:numPr>
          <w:ilvl w:val="0"/>
          <w:numId w:val="34"/>
        </w:numPr>
        <w:spacing w:line="360" w:lineRule="auto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eastAsia="宋体" w:hAnsi="宋体" w:hint="eastAsia"/>
          <w:bCs/>
          <w:sz w:val="24"/>
          <w:szCs w:val="24"/>
        </w:rPr>
        <w:t>非正常班次时间临时需要借款的按权限规定办理借款手续，</w:t>
      </w:r>
      <w:proofErr w:type="gramStart"/>
      <w:r w:rsidRPr="004C2500">
        <w:rPr>
          <w:rFonts w:ascii="宋体" w:eastAsia="宋体" w:hAnsi="宋体" w:hint="eastAsia"/>
          <w:bCs/>
          <w:sz w:val="24"/>
          <w:szCs w:val="24"/>
        </w:rPr>
        <w:t>若手续</w:t>
      </w:r>
      <w:proofErr w:type="gramEnd"/>
      <w:r w:rsidRPr="004C2500">
        <w:rPr>
          <w:rFonts w:ascii="宋体" w:eastAsia="宋体" w:hAnsi="宋体" w:hint="eastAsia"/>
          <w:bCs/>
          <w:sz w:val="24"/>
          <w:szCs w:val="24"/>
        </w:rPr>
        <w:t>未按规定办理的按财经纪律处理。</w:t>
      </w:r>
    </w:p>
    <w:p w14:paraId="07DF7199" w14:textId="77777777" w:rsidR="003C45D6" w:rsidRPr="004C2500" w:rsidRDefault="003C45D6" w:rsidP="003C45D6">
      <w:pPr>
        <w:widowControl/>
        <w:numPr>
          <w:ilvl w:val="0"/>
          <w:numId w:val="34"/>
        </w:num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eastAsia="宋体" w:hAnsi="宋体" w:hint="eastAsia"/>
          <w:bCs/>
          <w:sz w:val="24"/>
          <w:szCs w:val="24"/>
        </w:rPr>
        <w:t>非正常班次时间临时向前台收款</w:t>
      </w:r>
      <w:proofErr w:type="gramStart"/>
      <w:r w:rsidRPr="004C2500">
        <w:rPr>
          <w:rFonts w:ascii="宋体" w:eastAsia="宋体" w:hAnsi="宋体" w:hint="eastAsia"/>
          <w:bCs/>
          <w:sz w:val="24"/>
          <w:szCs w:val="24"/>
        </w:rPr>
        <w:t>处用于</w:t>
      </w:r>
      <w:proofErr w:type="gramEnd"/>
      <w:r w:rsidRPr="004C2500">
        <w:rPr>
          <w:rFonts w:ascii="宋体" w:hAnsi="宋体" w:hint="eastAsia"/>
          <w:bCs/>
          <w:sz w:val="24"/>
          <w:szCs w:val="24"/>
        </w:rPr>
        <w:t>宾客</w:t>
      </w:r>
      <w:r w:rsidRPr="004C2500">
        <w:rPr>
          <w:rFonts w:ascii="宋体" w:eastAsia="宋体" w:hAnsi="宋体" w:hint="eastAsia"/>
          <w:bCs/>
          <w:sz w:val="24"/>
          <w:szCs w:val="24"/>
        </w:rPr>
        <w:t>需要的，由借款人</w:t>
      </w:r>
      <w:r w:rsidRPr="004C2500">
        <w:rPr>
          <w:rFonts w:ascii="宋体" w:eastAsia="宋体" w:hAnsi="宋体" w:cs="宋体" w:hint="eastAsia"/>
          <w:bCs/>
          <w:kern w:val="0"/>
          <w:sz w:val="24"/>
          <w:szCs w:val="24"/>
        </w:rPr>
        <w:t>写出书面借款单，报财务经理或饭店领导批准后借款。（三百元以内由前厅经理批准后可用</w:t>
      </w:r>
      <w:proofErr w:type="gramStart"/>
      <w:r w:rsidRPr="004C2500">
        <w:rPr>
          <w:rFonts w:ascii="宋体" w:eastAsia="宋体" w:hAnsi="宋体" w:cs="宋体" w:hint="eastAsia"/>
          <w:bCs/>
          <w:kern w:val="0"/>
          <w:sz w:val="24"/>
          <w:szCs w:val="24"/>
        </w:rPr>
        <w:t>于临时</w:t>
      </w:r>
      <w:proofErr w:type="gramEnd"/>
      <w:r w:rsidRPr="004C2500">
        <w:rPr>
          <w:rFonts w:ascii="宋体" w:eastAsia="宋体" w:hAnsi="宋体" w:cs="宋体" w:hint="eastAsia"/>
          <w:bCs/>
          <w:kern w:val="0"/>
          <w:sz w:val="24"/>
          <w:szCs w:val="24"/>
        </w:rPr>
        <w:t>借款</w:t>
      </w:r>
      <w:r w:rsidRPr="004C2500">
        <w:rPr>
          <w:rFonts w:ascii="宋体" w:hAnsi="宋体" w:cs="宋体" w:hint="eastAsia"/>
          <w:bCs/>
          <w:kern w:val="0"/>
          <w:sz w:val="24"/>
          <w:szCs w:val="24"/>
        </w:rPr>
        <w:t>宾客</w:t>
      </w:r>
      <w:r w:rsidRPr="004C2500">
        <w:rPr>
          <w:rFonts w:ascii="宋体" w:eastAsia="宋体" w:hAnsi="宋体" w:cs="宋体" w:hint="eastAsia"/>
          <w:bCs/>
          <w:kern w:val="0"/>
          <w:sz w:val="24"/>
          <w:szCs w:val="24"/>
        </w:rPr>
        <w:t>需要）</w:t>
      </w:r>
    </w:p>
    <w:p w14:paraId="2215AA2A" w14:textId="77777777" w:rsidR="003C45D6" w:rsidRPr="004C2500" w:rsidRDefault="003C45D6" w:rsidP="003C45D6">
      <w:pPr>
        <w:widowControl/>
        <w:numPr>
          <w:ilvl w:val="0"/>
          <w:numId w:val="34"/>
        </w:numPr>
        <w:spacing w:line="360" w:lineRule="auto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4C2500">
        <w:rPr>
          <w:rFonts w:ascii="宋体" w:eastAsia="宋体" w:hAnsi="宋体" w:cs="宋体" w:hint="eastAsia"/>
          <w:bCs/>
          <w:kern w:val="0"/>
          <w:sz w:val="24"/>
          <w:szCs w:val="24"/>
        </w:rPr>
        <w:t>非正常班次时间临时向营业款借款用于兑换用途的，由前台主管</w:t>
      </w:r>
      <w:r w:rsidRPr="004C2500">
        <w:rPr>
          <w:rFonts w:ascii="宋体" w:eastAsia="宋体" w:hAnsi="宋体" w:hint="eastAsia"/>
          <w:bCs/>
          <w:sz w:val="24"/>
          <w:szCs w:val="24"/>
        </w:rPr>
        <w:t>写借条备注原因，增加兑换备用金总额在交接本上备注，前台服务员将借条代现金投币次日外币解款时将借条金额冲抵后，出纳支付外币等值人民币金额交外币兑换，同时核销借条和备用金总额记录。</w:t>
      </w:r>
    </w:p>
    <w:p w14:paraId="342DCDD9" w14:textId="77777777" w:rsidR="003C45D6" w:rsidRPr="004C2500" w:rsidRDefault="003C45D6" w:rsidP="003C45D6">
      <w:pPr>
        <w:widowControl/>
        <w:numPr>
          <w:ilvl w:val="0"/>
          <w:numId w:val="34"/>
        </w:num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eastAsia="宋体" w:hAnsi="宋体" w:hint="eastAsia"/>
          <w:bCs/>
          <w:sz w:val="24"/>
          <w:szCs w:val="24"/>
        </w:rPr>
        <w:t>正常班次时间因收不抵支（收押金和营业款现金额不足退押金）的情况下需向外币兑换备用金或出纳借款，用于</w:t>
      </w:r>
      <w:r w:rsidRPr="004C2500">
        <w:rPr>
          <w:rFonts w:ascii="宋体" w:hAnsi="宋体" w:hint="eastAsia"/>
          <w:bCs/>
          <w:sz w:val="24"/>
          <w:szCs w:val="24"/>
        </w:rPr>
        <w:t>宾客</w:t>
      </w:r>
      <w:r w:rsidRPr="004C2500">
        <w:rPr>
          <w:rFonts w:ascii="宋体" w:eastAsia="宋体" w:hAnsi="宋体" w:hint="eastAsia"/>
          <w:bCs/>
          <w:sz w:val="24"/>
          <w:szCs w:val="24"/>
        </w:rPr>
        <w:t>退款。由当事人向</w:t>
      </w:r>
      <w:proofErr w:type="gramStart"/>
      <w:r w:rsidRPr="004C2500">
        <w:rPr>
          <w:rFonts w:ascii="宋体" w:eastAsia="宋体" w:hAnsi="宋体" w:hint="eastAsia"/>
          <w:bCs/>
          <w:sz w:val="24"/>
          <w:szCs w:val="24"/>
        </w:rPr>
        <w:t>兑换员</w:t>
      </w:r>
      <w:proofErr w:type="gramEnd"/>
      <w:r w:rsidRPr="004C2500">
        <w:rPr>
          <w:rFonts w:ascii="宋体" w:eastAsia="宋体" w:hAnsi="宋体" w:hint="eastAsia"/>
          <w:bCs/>
          <w:sz w:val="24"/>
          <w:szCs w:val="24"/>
        </w:rPr>
        <w:t>或出纳写出借款单据，备注金额、时间、用途、签名，领班以上签字确认，在班次结束前，将等值人民币交</w:t>
      </w:r>
      <w:proofErr w:type="gramStart"/>
      <w:r w:rsidRPr="004C2500">
        <w:rPr>
          <w:rFonts w:ascii="宋体" w:eastAsia="宋体" w:hAnsi="宋体" w:hint="eastAsia"/>
          <w:bCs/>
          <w:sz w:val="24"/>
          <w:szCs w:val="24"/>
        </w:rPr>
        <w:t>兑换员</w:t>
      </w:r>
      <w:proofErr w:type="gramEnd"/>
      <w:r w:rsidRPr="004C2500">
        <w:rPr>
          <w:rFonts w:ascii="宋体" w:eastAsia="宋体" w:hAnsi="宋体" w:hint="eastAsia"/>
          <w:bCs/>
          <w:sz w:val="24"/>
          <w:szCs w:val="24"/>
        </w:rPr>
        <w:t>或出纳换回借款单。</w:t>
      </w:r>
    </w:p>
    <w:p w14:paraId="5C3EC756" w14:textId="77777777" w:rsidR="003C45D6" w:rsidRPr="004C2500" w:rsidRDefault="003C45D6" w:rsidP="003C45D6">
      <w:pPr>
        <w:widowControl/>
        <w:spacing w:line="360" w:lineRule="auto"/>
        <w:ind w:leftChars="200" w:left="420"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4C2500">
        <w:rPr>
          <w:rFonts w:ascii="宋体" w:eastAsia="宋体" w:hAnsi="宋体" w:hint="eastAsia"/>
          <w:bCs/>
          <w:sz w:val="24"/>
          <w:szCs w:val="24"/>
        </w:rPr>
        <w:t xml:space="preserve">备注：要求当班不得出现现金负数，电脑账目应为正数。 </w:t>
      </w:r>
    </w:p>
    <w:p w14:paraId="6F720F59" w14:textId="77777777" w:rsidR="003C45D6" w:rsidRPr="004C2500" w:rsidRDefault="003C45D6" w:rsidP="003C45D6">
      <w:pPr>
        <w:spacing w:line="360" w:lineRule="auto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hAnsi="宋体" w:hint="eastAsia"/>
          <w:bCs/>
          <w:sz w:val="24"/>
          <w:szCs w:val="24"/>
        </w:rPr>
        <w:t xml:space="preserve">3.  </w:t>
      </w:r>
      <w:r w:rsidRPr="004C2500">
        <w:rPr>
          <w:rFonts w:ascii="宋体" w:eastAsia="宋体" w:hAnsi="宋体" w:hint="eastAsia"/>
          <w:bCs/>
          <w:sz w:val="24"/>
          <w:szCs w:val="24"/>
        </w:rPr>
        <w:t>使用规定：</w:t>
      </w:r>
    </w:p>
    <w:p w14:paraId="05C3B2C3" w14:textId="77777777" w:rsidR="003C45D6" w:rsidRPr="004C2500" w:rsidRDefault="003C45D6" w:rsidP="003C45D6">
      <w:pPr>
        <w:widowControl/>
        <w:numPr>
          <w:ilvl w:val="0"/>
          <w:numId w:val="35"/>
        </w:num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eastAsia="宋体" w:hAnsi="宋体" w:hint="eastAsia"/>
          <w:bCs/>
          <w:sz w:val="24"/>
          <w:szCs w:val="24"/>
        </w:rPr>
        <w:t>备用金作为日常工作使用，任何人不得占用、留存、挪用。</w:t>
      </w:r>
    </w:p>
    <w:p w14:paraId="3FAD85D5" w14:textId="77777777" w:rsidR="003C45D6" w:rsidRPr="004C2500" w:rsidRDefault="003C45D6" w:rsidP="003C45D6">
      <w:pPr>
        <w:widowControl/>
        <w:numPr>
          <w:ilvl w:val="0"/>
          <w:numId w:val="35"/>
        </w:num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eastAsia="宋体" w:hAnsi="宋体" w:hint="eastAsia"/>
          <w:bCs/>
          <w:sz w:val="24"/>
          <w:szCs w:val="24"/>
        </w:rPr>
        <w:t>备用金原则上不得外借，特殊情况需总经理或财务部经理批准。</w:t>
      </w:r>
    </w:p>
    <w:p w14:paraId="7EF40F8C" w14:textId="77777777" w:rsidR="003C45D6" w:rsidRPr="004C2500" w:rsidRDefault="003C45D6" w:rsidP="003C45D6">
      <w:pPr>
        <w:widowControl/>
        <w:numPr>
          <w:ilvl w:val="0"/>
          <w:numId w:val="35"/>
        </w:num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eastAsia="宋体" w:hAnsi="宋体" w:hint="eastAsia"/>
          <w:bCs/>
          <w:sz w:val="24"/>
          <w:szCs w:val="24"/>
        </w:rPr>
        <w:lastRenderedPageBreak/>
        <w:t>发现备用金短款无法说明合理去处的，视为贪污、挪用公款行为，除责令补齐短款金额外，开除处理。</w:t>
      </w:r>
    </w:p>
    <w:p w14:paraId="74055F86" w14:textId="77777777" w:rsidR="003C45D6" w:rsidRPr="004C2500" w:rsidRDefault="003C45D6" w:rsidP="003C45D6">
      <w:pPr>
        <w:widowControl/>
        <w:numPr>
          <w:ilvl w:val="0"/>
          <w:numId w:val="35"/>
        </w:num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eastAsia="宋体" w:hAnsi="宋体" w:hint="eastAsia"/>
          <w:bCs/>
          <w:sz w:val="24"/>
          <w:szCs w:val="24"/>
        </w:rPr>
        <w:t>备用金采取班班交接形式，并做详细的书面记录。</w:t>
      </w:r>
    </w:p>
    <w:p w14:paraId="0D2E86A7" w14:textId="04230B2D" w:rsidR="003C45D6" w:rsidRPr="004C2500" w:rsidRDefault="003C45D6" w:rsidP="003C45D6">
      <w:pPr>
        <w:widowControl/>
        <w:numPr>
          <w:ilvl w:val="0"/>
          <w:numId w:val="35"/>
        </w:num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eastAsia="宋体" w:hAnsi="宋体" w:hint="eastAsia"/>
          <w:bCs/>
          <w:sz w:val="24"/>
          <w:szCs w:val="24"/>
        </w:rPr>
        <w:t>若备用金为个人领用的落实个人保管，按照规定合理使用备用金。</w:t>
      </w:r>
    </w:p>
    <w:p w14:paraId="79F8B6FB" w14:textId="77777777" w:rsidR="004C2500" w:rsidRPr="004C2500" w:rsidRDefault="004C2500" w:rsidP="004C2500">
      <w:pPr>
        <w:widowControl/>
        <w:spacing w:line="360" w:lineRule="auto"/>
        <w:ind w:left="420"/>
        <w:jc w:val="left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eastAsia="宋体" w:hAnsi="宋体"/>
          <w:bCs/>
          <w:sz w:val="24"/>
          <w:szCs w:val="24"/>
        </w:rPr>
        <w:t>(6)</w:t>
      </w:r>
      <w:r w:rsidRPr="004C2500">
        <w:rPr>
          <w:rFonts w:ascii="宋体" w:eastAsia="宋体" w:hAnsi="宋体"/>
          <w:bCs/>
          <w:sz w:val="24"/>
          <w:szCs w:val="24"/>
        </w:rPr>
        <w:tab/>
      </w:r>
      <w:proofErr w:type="gramStart"/>
      <w:r w:rsidRPr="004C2500">
        <w:rPr>
          <w:rFonts w:ascii="宋体" w:eastAsia="宋体" w:hAnsi="宋体"/>
          <w:bCs/>
          <w:sz w:val="24"/>
          <w:szCs w:val="24"/>
        </w:rPr>
        <w:t>当遇调动</w:t>
      </w:r>
      <w:proofErr w:type="gramEnd"/>
      <w:r w:rsidRPr="004C2500">
        <w:rPr>
          <w:rFonts w:ascii="宋体" w:eastAsia="宋体" w:hAnsi="宋体"/>
          <w:bCs/>
          <w:sz w:val="24"/>
          <w:szCs w:val="24"/>
        </w:rPr>
        <w:t>、离职、辞退时应办理备用金退款手续后方可办理其他手续。</w:t>
      </w:r>
    </w:p>
    <w:p w14:paraId="5590A668" w14:textId="77777777" w:rsidR="004C2500" w:rsidRPr="004C2500" w:rsidRDefault="004C2500" w:rsidP="004C2500">
      <w:pPr>
        <w:widowControl/>
        <w:spacing w:line="360" w:lineRule="auto"/>
        <w:ind w:left="420"/>
        <w:jc w:val="left"/>
        <w:rPr>
          <w:rFonts w:ascii="宋体" w:eastAsia="宋体" w:hAnsi="宋体"/>
          <w:bCs/>
          <w:sz w:val="24"/>
          <w:szCs w:val="24"/>
        </w:rPr>
      </w:pPr>
      <w:r w:rsidRPr="004C2500">
        <w:rPr>
          <w:rFonts w:ascii="宋体" w:eastAsia="宋体" w:hAnsi="宋体"/>
          <w:bCs/>
          <w:sz w:val="24"/>
          <w:szCs w:val="24"/>
        </w:rPr>
        <w:t>(7)</w:t>
      </w:r>
      <w:r w:rsidRPr="004C2500">
        <w:rPr>
          <w:rFonts w:ascii="宋体" w:eastAsia="宋体" w:hAnsi="宋体"/>
          <w:bCs/>
          <w:sz w:val="24"/>
          <w:szCs w:val="24"/>
        </w:rPr>
        <w:tab/>
        <w:t>实行财务出纳定期盘点和审计每日不定期盘点制度，发现问题及时上报处理。</w:t>
      </w:r>
    </w:p>
    <w:p w14:paraId="4F7075B1" w14:textId="294CBAED" w:rsidR="004C2500" w:rsidRPr="004C2500" w:rsidRDefault="004C2500" w:rsidP="004C2500">
      <w:pPr>
        <w:widowControl/>
        <w:spacing w:line="360" w:lineRule="auto"/>
        <w:ind w:left="420"/>
        <w:jc w:val="left"/>
        <w:rPr>
          <w:rFonts w:ascii="宋体" w:eastAsia="宋体" w:hAnsi="宋体" w:hint="eastAsia"/>
          <w:bCs/>
          <w:sz w:val="24"/>
          <w:szCs w:val="24"/>
        </w:rPr>
      </w:pPr>
      <w:r w:rsidRPr="004C2500">
        <w:rPr>
          <w:rFonts w:ascii="宋体" w:eastAsia="宋体" w:hAnsi="宋体"/>
          <w:bCs/>
          <w:sz w:val="24"/>
          <w:szCs w:val="24"/>
        </w:rPr>
        <w:t>4.  违规责任：盘点时发现“白条抵库”、“短款”“长款”等情况按财经纪律处理</w:t>
      </w:r>
    </w:p>
    <w:p w14:paraId="6F9D1E1E" w14:textId="77777777" w:rsidR="003C45D6" w:rsidRPr="003C45D6" w:rsidRDefault="003C45D6" w:rsidP="003C45D6"/>
    <w:sectPr w:rsidR="003C45D6" w:rsidRPr="003C4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E12FF" w14:textId="77777777" w:rsidR="00A168A4" w:rsidRDefault="00A168A4" w:rsidP="00300E25">
      <w:r>
        <w:separator/>
      </w:r>
    </w:p>
  </w:endnote>
  <w:endnote w:type="continuationSeparator" w:id="0">
    <w:p w14:paraId="0AF473E4" w14:textId="77777777" w:rsidR="00A168A4" w:rsidRDefault="00A168A4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8A2DD" w14:textId="77777777" w:rsidR="00A168A4" w:rsidRDefault="00A168A4" w:rsidP="00300E25">
      <w:r>
        <w:separator/>
      </w:r>
    </w:p>
  </w:footnote>
  <w:footnote w:type="continuationSeparator" w:id="0">
    <w:p w14:paraId="541AFF26" w14:textId="77777777" w:rsidR="00A168A4" w:rsidRDefault="00A168A4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31"/>
    <w:multiLevelType w:val="multilevel"/>
    <w:tmpl w:val="0000003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32"/>
    <w:multiLevelType w:val="multilevel"/>
    <w:tmpl w:val="00000032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5" w15:restartNumberingAfterBreak="0">
    <w:nsid w:val="00000033"/>
    <w:multiLevelType w:val="multilevel"/>
    <w:tmpl w:val="0000003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38"/>
    <w:multiLevelType w:val="multilevel"/>
    <w:tmpl w:val="0000003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0000048"/>
    <w:multiLevelType w:val="multilevel"/>
    <w:tmpl w:val="000000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000004E"/>
    <w:multiLevelType w:val="multilevel"/>
    <w:tmpl w:val="0000004E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0000005A"/>
    <w:multiLevelType w:val="multilevel"/>
    <w:tmpl w:val="0000005A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11" w15:restartNumberingAfterBreak="0">
    <w:nsid w:val="0000005C"/>
    <w:multiLevelType w:val="multilevel"/>
    <w:tmpl w:val="0000005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0000065"/>
    <w:multiLevelType w:val="multilevel"/>
    <w:tmpl w:val="00000065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>
      <w:start w:val="1"/>
      <w:numFmt w:val="decimal"/>
      <w:lvlText w:val="%3．"/>
      <w:lvlJc w:val="left"/>
      <w:pPr>
        <w:ind w:left="1200" w:hanging="360"/>
      </w:pPr>
      <w:rPr>
        <w:rFonts w:ascii="宋体" w:hAnsi="宋体" w:hint="default"/>
      </w:rPr>
    </w:lvl>
    <w:lvl w:ilvl="3">
      <w:start w:val="2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0000079"/>
    <w:multiLevelType w:val="multilevel"/>
    <w:tmpl w:val="00000079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0000007D"/>
    <w:multiLevelType w:val="singleLevel"/>
    <w:tmpl w:val="0000007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00000081"/>
    <w:multiLevelType w:val="multilevel"/>
    <w:tmpl w:val="0000008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00000084"/>
    <w:multiLevelType w:val="multilevel"/>
    <w:tmpl w:val="0000008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0000008F"/>
    <w:multiLevelType w:val="multilevel"/>
    <w:tmpl w:val="0000008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00000097"/>
    <w:multiLevelType w:val="multilevel"/>
    <w:tmpl w:val="00000097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0000009F"/>
    <w:multiLevelType w:val="multilevel"/>
    <w:tmpl w:val="0000009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3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30"/>
  </w:num>
  <w:num w:numId="3">
    <w:abstractNumId w:val="28"/>
  </w:num>
  <w:num w:numId="4">
    <w:abstractNumId w:val="27"/>
  </w:num>
  <w:num w:numId="5">
    <w:abstractNumId w:val="26"/>
  </w:num>
  <w:num w:numId="6">
    <w:abstractNumId w:val="34"/>
  </w:num>
  <w:num w:numId="7">
    <w:abstractNumId w:val="25"/>
  </w:num>
  <w:num w:numId="8">
    <w:abstractNumId w:val="31"/>
  </w:num>
  <w:num w:numId="9">
    <w:abstractNumId w:val="32"/>
  </w:num>
  <w:num w:numId="10">
    <w:abstractNumId w:val="33"/>
  </w:num>
  <w:num w:numId="11">
    <w:abstractNumId w:val="12"/>
  </w:num>
  <w:num w:numId="12">
    <w:abstractNumId w:val="15"/>
  </w:num>
  <w:num w:numId="13">
    <w:abstractNumId w:val="10"/>
  </w:num>
  <w:num w:numId="14">
    <w:abstractNumId w:val="2"/>
  </w:num>
  <w:num w:numId="15">
    <w:abstractNumId w:val="1"/>
  </w:num>
  <w:num w:numId="16">
    <w:abstractNumId w:val="24"/>
  </w:num>
  <w:num w:numId="17">
    <w:abstractNumId w:val="23"/>
  </w:num>
  <w:num w:numId="18">
    <w:abstractNumId w:val="14"/>
  </w:num>
  <w:num w:numId="19">
    <w:abstractNumId w:val="8"/>
  </w:num>
  <w:num w:numId="20">
    <w:abstractNumId w:val="17"/>
  </w:num>
  <w:num w:numId="21">
    <w:abstractNumId w:val="21"/>
  </w:num>
  <w:num w:numId="22">
    <w:abstractNumId w:val="4"/>
  </w:num>
  <w:num w:numId="23">
    <w:abstractNumId w:val="0"/>
  </w:num>
  <w:num w:numId="24">
    <w:abstractNumId w:val="13"/>
  </w:num>
  <w:num w:numId="25">
    <w:abstractNumId w:val="16"/>
  </w:num>
  <w:num w:numId="26">
    <w:abstractNumId w:val="20"/>
  </w:num>
  <w:num w:numId="27">
    <w:abstractNumId w:val="6"/>
  </w:num>
  <w:num w:numId="28">
    <w:abstractNumId w:val="5"/>
  </w:num>
  <w:num w:numId="29">
    <w:abstractNumId w:val="11"/>
  </w:num>
  <w:num w:numId="30">
    <w:abstractNumId w:val="19"/>
  </w:num>
  <w:num w:numId="31">
    <w:abstractNumId w:val="9"/>
  </w:num>
  <w:num w:numId="32">
    <w:abstractNumId w:val="18"/>
  </w:num>
  <w:num w:numId="33">
    <w:abstractNumId w:val="7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015844"/>
    <w:rsid w:val="00071E28"/>
    <w:rsid w:val="000B6477"/>
    <w:rsid w:val="00162673"/>
    <w:rsid w:val="002E0792"/>
    <w:rsid w:val="002E1C02"/>
    <w:rsid w:val="00300E25"/>
    <w:rsid w:val="003C45D6"/>
    <w:rsid w:val="003D20F1"/>
    <w:rsid w:val="003E0FA4"/>
    <w:rsid w:val="004C2500"/>
    <w:rsid w:val="004C4ED6"/>
    <w:rsid w:val="0052742F"/>
    <w:rsid w:val="006D136B"/>
    <w:rsid w:val="007E15C8"/>
    <w:rsid w:val="007F2D95"/>
    <w:rsid w:val="00876A1C"/>
    <w:rsid w:val="008C0224"/>
    <w:rsid w:val="008D7AD5"/>
    <w:rsid w:val="009B3F2E"/>
    <w:rsid w:val="00A168A4"/>
    <w:rsid w:val="00B4675B"/>
    <w:rsid w:val="00B57AB8"/>
    <w:rsid w:val="00BA70A9"/>
    <w:rsid w:val="00E8589C"/>
    <w:rsid w:val="00F1568B"/>
    <w:rsid w:val="00FA6C04"/>
    <w:rsid w:val="00FA7CA9"/>
    <w:rsid w:val="00FD4AE7"/>
    <w:rsid w:val="00FE1E42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C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19</cp:revision>
  <dcterms:created xsi:type="dcterms:W3CDTF">2020-12-03T01:36:00Z</dcterms:created>
  <dcterms:modified xsi:type="dcterms:W3CDTF">2020-12-22T01:24:00Z</dcterms:modified>
</cp:coreProperties>
</file>