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一．根据水牌抄写住店客人名单表。</w:t>
      </w:r>
    </w:p>
    <w:p>
      <w:pPr>
        <w:rPr>
          <w:rFonts w:hint="eastAsia"/>
        </w:rPr>
      </w:pPr>
      <w:r>
        <w:rPr>
          <w:rFonts w:hint="eastAsia"/>
        </w:rPr>
        <w:t>二．根据住店客人名单表做当晚的客房透视表。</w:t>
      </w:r>
    </w:p>
    <w:p>
      <w:pPr>
        <w:rPr>
          <w:rFonts w:hint="eastAsia"/>
        </w:rPr>
      </w:pPr>
      <w:r>
        <w:rPr>
          <w:rFonts w:hint="eastAsia"/>
        </w:rPr>
        <w:t>三．根据客房透视表做前台每日营业综合报表。</w:t>
      </w:r>
    </w:p>
    <w:p>
      <w:pPr>
        <w:rPr>
          <w:rFonts w:hint="eastAsia"/>
        </w:rPr>
      </w:pPr>
      <w:r>
        <w:rPr>
          <w:rFonts w:hint="eastAsia"/>
        </w:rPr>
        <w:t>四．做客源分析报表。</w:t>
      </w:r>
    </w:p>
    <w:p>
      <w:pPr>
        <w:rPr>
          <w:rFonts w:hint="eastAsia"/>
        </w:rPr>
      </w:pPr>
      <w:r>
        <w:rPr>
          <w:rFonts w:hint="eastAsia"/>
        </w:rPr>
        <w:t>五．作商户统计表。</w:t>
      </w:r>
    </w:p>
    <w:p>
      <w:r>
        <w:rPr>
          <w:rFonts w:hint="eastAsia"/>
        </w:rPr>
        <w:t>六．将次日将到客人的订单整理出来做预计客人抵达表。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2123B"/>
    <w:rsid w:val="3BD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2020-10-26T06:10:00Z</dcterms:created>
  <dc:creator>陈康</dc:creator>
  <cp:lastModifiedBy>陈康</cp:lastModifiedBy>
  <dcterms:modified xsi:type="dcterms:W3CDTF">2020-10-26T06:11:40Z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