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02" w:rsidRDefault="00660C02" w:rsidP="00660C02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行李组主任之工作职责及范围</w:t>
      </w:r>
      <w:bookmarkStart w:id="0" w:name="_GoBack"/>
      <w:bookmarkEnd w:id="0"/>
    </w:p>
    <w:p w:rsidR="00660C02" w:rsidRDefault="00660C02" w:rsidP="00660C02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职衔：行李组主任（</w:t>
      </w:r>
      <w:r>
        <w:rPr>
          <w:rFonts w:hint="eastAsia"/>
          <w:sz w:val="25"/>
        </w:rPr>
        <w:t>BELL SUPERVISOR</w:t>
      </w:r>
      <w:r>
        <w:rPr>
          <w:rFonts w:hint="eastAsia"/>
          <w:sz w:val="25"/>
        </w:rPr>
        <w:t>）</w:t>
      </w:r>
    </w:p>
    <w:p w:rsidR="00660C02" w:rsidRDefault="00660C02" w:rsidP="00660C02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660C02" w:rsidRDefault="00660C02" w:rsidP="00660C02">
      <w:pPr>
        <w:tabs>
          <w:tab w:val="left" w:pos="481"/>
          <w:tab w:val="left" w:pos="841"/>
        </w:tabs>
        <w:spacing w:line="460" w:lineRule="exact"/>
        <w:ind w:leftChars="350" w:left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每星期工作六天，每天工作九小时，一小时膳食，须轮班工作。</w:t>
      </w:r>
    </w:p>
    <w:p w:rsidR="00660C02" w:rsidRDefault="00660C02" w:rsidP="00660C02">
      <w:pPr>
        <w:tabs>
          <w:tab w:val="left" w:pos="481"/>
          <w:tab w:val="left" w:pos="841"/>
        </w:tabs>
        <w:spacing w:line="300" w:lineRule="exact"/>
        <w:ind w:firstLine="737"/>
        <w:rPr>
          <w:rFonts w:hint="eastAsia"/>
          <w:sz w:val="25"/>
        </w:rPr>
      </w:pPr>
    </w:p>
    <w:p w:rsidR="00660C02" w:rsidRDefault="00660C02" w:rsidP="00660C02">
      <w:pPr>
        <w:tabs>
          <w:tab w:val="left" w:pos="481"/>
          <w:tab w:val="left" w:pos="841"/>
        </w:tabs>
        <w:spacing w:line="300" w:lineRule="exact"/>
        <w:ind w:firstLine="737"/>
        <w:rPr>
          <w:rFonts w:hint="eastAsia"/>
          <w:sz w:val="25"/>
        </w:rPr>
      </w:pPr>
    </w:p>
    <w:p w:rsidR="00660C02" w:rsidRDefault="00660C02" w:rsidP="00660C02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为前堂部内行李组之组长。主理该小组之所有事宜。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协助前堂部经理监督和控制行李组的工作程序。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协助及指导所有行李搬迁事宜。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对客人保持友善，整洁及称职之形象。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向客人提供优良及有效率的服务素质。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处理住客及该小组组员的投诉事宜。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听取住客之意见及解答住客之疑难问题。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督导行李员之工作及监察其操作与仪表。</w:t>
      </w:r>
    </w:p>
    <w:p w:rsidR="00660C02" w:rsidRDefault="00660C02" w:rsidP="00660C02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尽量满足住客的特别要求，如代客包装其物品。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  <w:tab w:val="left" w:pos="1021"/>
        </w:tabs>
        <w:spacing w:line="460" w:lineRule="exact"/>
        <w:ind w:left="1021" w:hanging="540"/>
        <w:rPr>
          <w:rFonts w:hint="eastAsia"/>
          <w:sz w:val="25"/>
        </w:rPr>
      </w:pPr>
      <w:r>
        <w:rPr>
          <w:rFonts w:hint="eastAsia"/>
          <w:sz w:val="25"/>
        </w:rPr>
        <w:t>主理行李组所需之耗用品事宜。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每星期召开及主持行李组会议一次。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负责所有电话询问及柜台询问事宜之处理。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编制行李组内之员工的假期及换班表。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安排小组内之一切人事调动。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培训行李员操作程序。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当值于紧急情况中，如暴雨情况下，行李员未及时上班等情形之时。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定期盘点行李组之财物。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提高小组内各员工的款待水平及士气。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记录当天在行李组内所发生之特别情况于该组之记事簿上。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协助执行行李员之纪律处分。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评核行李员之工作表现及态度。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num" w:pos="1201"/>
        </w:tabs>
        <w:spacing w:line="460" w:lineRule="exact"/>
        <w:ind w:left="481" w:firstLine="0"/>
        <w:rPr>
          <w:rFonts w:hint="eastAsia"/>
          <w:sz w:val="25"/>
        </w:rPr>
      </w:pPr>
      <w:r>
        <w:rPr>
          <w:rFonts w:hint="eastAsia"/>
          <w:sz w:val="25"/>
        </w:rPr>
        <w:t>制定完善的行李组之文件档案处理系统。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协助前堂部经理制定行李组之预算。与总台接待处，旅游联络组</w:t>
      </w:r>
      <w:r>
        <w:rPr>
          <w:rFonts w:hint="eastAsia"/>
          <w:sz w:val="25"/>
        </w:rPr>
        <w:lastRenderedPageBreak/>
        <w:t>及前堂</w:t>
      </w:r>
      <w:proofErr w:type="gramStart"/>
      <w:r>
        <w:rPr>
          <w:rFonts w:hint="eastAsia"/>
          <w:sz w:val="25"/>
        </w:rPr>
        <w:t>收款组</w:t>
      </w:r>
      <w:proofErr w:type="gramEnd"/>
      <w:r>
        <w:rPr>
          <w:rFonts w:hint="eastAsia"/>
          <w:sz w:val="25"/>
        </w:rPr>
        <w:t>保持紧密之联系有关搬迁行李之</w:t>
      </w:r>
      <w:r>
        <w:rPr>
          <w:rFonts w:hint="eastAsia"/>
          <w:sz w:val="25"/>
        </w:rPr>
        <w:t xml:space="preserve">        </w:t>
      </w:r>
    </w:p>
    <w:p w:rsidR="00660C02" w:rsidRDefault="00660C02" w:rsidP="00660C02">
      <w:pPr>
        <w:tabs>
          <w:tab w:val="left" w:pos="481"/>
          <w:tab w:val="left" w:pos="841"/>
        </w:tabs>
        <w:spacing w:line="460" w:lineRule="exact"/>
        <w:ind w:leftChars="229" w:left="481" w:firstLineChars="300" w:firstLine="750"/>
        <w:rPr>
          <w:rFonts w:hint="eastAsia"/>
          <w:sz w:val="25"/>
        </w:rPr>
      </w:pPr>
      <w:r>
        <w:rPr>
          <w:rFonts w:hint="eastAsia"/>
          <w:sz w:val="25"/>
        </w:rPr>
        <w:t>时间及数量等事宜。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  <w:tab w:val="num" w:pos="120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记录行李员提供的服务内容，如住房登记、退房、送便条、邮件及包裹等。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  <w:tab w:val="num" w:pos="120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保持行李搬迁能提供迅速及友善之服务。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  <w:tab w:val="num" w:pos="120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主理行李保管事宜和签发行李索取标签事宜。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委派行李员提供大堂正门之开门迎宾服务。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确保妥当保养行李服务设备。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定期核对和检查行李保管室。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保持行李储藏室之整洁。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收集住客之</w:t>
      </w:r>
      <w:proofErr w:type="gramStart"/>
      <w:r>
        <w:rPr>
          <w:rFonts w:hint="eastAsia"/>
          <w:sz w:val="25"/>
        </w:rPr>
        <w:t>退房门</w:t>
      </w:r>
      <w:proofErr w:type="gramEnd"/>
      <w:r>
        <w:rPr>
          <w:rFonts w:hint="eastAsia"/>
          <w:sz w:val="25"/>
        </w:rPr>
        <w:t>匙。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对酒店之设备及服务了如指掌。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对上向副前堂部经理负责及报告。</w:t>
      </w:r>
    </w:p>
    <w:p w:rsidR="00660C02" w:rsidRDefault="00660C02" w:rsidP="00660C02">
      <w:pPr>
        <w:numPr>
          <w:ilvl w:val="0"/>
          <w:numId w:val="1"/>
        </w:numPr>
        <w:tabs>
          <w:tab w:val="clear" w:pos="1380"/>
          <w:tab w:val="left" w:pos="481"/>
          <w:tab w:val="left" w:pos="841"/>
        </w:tabs>
        <w:spacing w:line="460" w:lineRule="exact"/>
        <w:ind w:left="481" w:hanging="1"/>
        <w:rPr>
          <w:rFonts w:hint="eastAsia"/>
          <w:sz w:val="25"/>
        </w:rPr>
      </w:pPr>
      <w:r>
        <w:rPr>
          <w:rFonts w:hint="eastAsia"/>
          <w:sz w:val="25"/>
        </w:rPr>
        <w:t>负责其它</w:t>
      </w:r>
      <w:proofErr w:type="gramStart"/>
      <w:r>
        <w:rPr>
          <w:rFonts w:hint="eastAsia"/>
          <w:sz w:val="25"/>
        </w:rPr>
        <w:t>由副堂前部</w:t>
      </w:r>
      <w:proofErr w:type="gramEnd"/>
      <w:r>
        <w:rPr>
          <w:rFonts w:hint="eastAsia"/>
          <w:sz w:val="25"/>
        </w:rPr>
        <w:t>经理所安排之任务。</w:t>
      </w:r>
    </w:p>
    <w:p w:rsidR="00040157" w:rsidRPr="00660C02" w:rsidRDefault="00660C02" w:rsidP="00660C02"/>
    <w:sectPr w:rsidR="00040157" w:rsidRPr="00660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32A"/>
    <w:multiLevelType w:val="hybridMultilevel"/>
    <w:tmpl w:val="C2B2BEB8"/>
    <w:lvl w:ilvl="0" w:tplc="FB0E001E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02"/>
    <w:rsid w:val="00164B15"/>
    <w:rsid w:val="00190228"/>
    <w:rsid w:val="002B2137"/>
    <w:rsid w:val="006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2020-10-17T01:17:00Z</dcterms:created>
  <dcterms:modified xsi:type="dcterms:W3CDTF">2020-10-17T01:19:00Z</dcterms:modified>
</cp:coreProperties>
</file>