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2533" w:firstLineChars="901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VIP住宿登记的程序与标准</w:t>
      </w:r>
    </w:p>
    <w:p>
      <w:pPr>
        <w:spacing w:line="360" w:lineRule="auto"/>
        <w:ind w:firstLine="2533" w:firstLineChars="901"/>
        <w:rPr>
          <w:rFonts w:hint="eastAsia"/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在得知VIP将会到店的信息后与有关人员联系确认其到店时间。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电话告知有关管理人员具体的抵达时间以便他/她可前去迎接。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VIP到店前要准备好相关物品，如正确填写的RC单、欢迎卡（注明房间号、到店时间、离店时间等）、钥匙卡（时间要比预定时间多做三天）。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VIP到店以后相关管理人员在大厅迎接，并由前厅部经理/大堂副理亲自接待并直呼VIP客人的姓或职位。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陪同客人到房间办理相关入住登记手续（通知行李员尽快将VIP行李送至客人的房间）。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在房间内向客人介绍房间内各项设施设备，如MINI—BAR、房间内的自办节目等等。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询问客人是否需要机票预定、用车、叫醒服务、行李服务等，并将相关信息传达至各部门。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离开房间时带走RC单并祝愿其居住愉快。</w:t>
      </w:r>
    </w:p>
    <w:p>
      <w:pPr>
        <w:numPr>
          <w:ilvl w:val="0"/>
          <w:numId w:val="1"/>
        </w:num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与相关部门确认信息，如行李是运送到位、餐饮准备是否妥当。</w:t>
      </w:r>
    </w:p>
    <w:p>
      <w:pPr>
        <w:numPr>
          <w:ilvl w:val="0"/>
          <w:numId w:val="1"/>
        </w:numPr>
        <w:spacing w:line="360" w:lineRule="auto"/>
        <w:rPr>
          <w:rFonts w:hint="eastAsia" w:ascii="宋体" w:hAnsi="宋体"/>
          <w:sz w:val="24"/>
        </w:rPr>
      </w:pPr>
      <w:r>
        <w:rPr>
          <w:rFonts w:hint="eastAsia"/>
          <w:sz w:val="24"/>
        </w:rPr>
        <w:t>将相关信息输入电脑并将VIP已到店信息发送至各部门。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443C1"/>
    <w:multiLevelType w:val="multilevel"/>
    <w:tmpl w:val="46A443C1"/>
    <w:lvl w:ilvl="0" w:tentative="0">
      <w:start w:val="1"/>
      <w:numFmt w:val="decimal"/>
      <w:lvlText w:val="%1."/>
      <w:lvlJc w:val="left"/>
      <w:pPr>
        <w:tabs>
          <w:tab w:val="left" w:pos="340"/>
        </w:tabs>
        <w:ind w:left="340" w:hanging="34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4F75AA"/>
    <w:rsid w:val="7E4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2020-10-28T03:03:00Z</dcterms:created>
  <dc:creator>陈康</dc:creator>
  <cp:lastModifiedBy>陈康</cp:lastModifiedBy>
  <dcterms:modified xsi:type="dcterms:W3CDTF">2020-10-28T03:03:47Z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