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tabs>
          <w:tab w:val="left" w:pos="1021"/>
          <w:tab w:val="clear" w:pos="841"/>
        </w:tabs>
        <w:ind w:leftChars="0"/>
        <w:jc w:val="center"/>
        <w:rPr>
          <w:rFonts w:hint="eastAsia"/>
        </w:rPr>
      </w:pPr>
      <w:r>
        <w:rPr>
          <w:rFonts w:hint="eastAsia"/>
          <w:b/>
          <w:bCs/>
          <w:w w:val="150"/>
          <w:sz w:val="28"/>
        </w:rPr>
        <w:t>职员住房要求</w:t>
      </w:r>
    </w:p>
    <w:p>
      <w:pPr>
        <w:pStyle w:val="2"/>
        <w:tabs>
          <w:tab w:val="left" w:pos="1021"/>
          <w:tab w:val="clear" w:pos="841"/>
        </w:tabs>
        <w:ind w:left="0" w:leftChars="0" w:firstLine="0" w:firstLineChars="0"/>
        <w:rPr>
          <w:rFonts w:hint="eastAsia"/>
        </w:rPr>
      </w:pPr>
      <w:r>
        <w:rPr>
          <w:rFonts w:hint="eastAsia"/>
        </w:rPr>
        <w:t>（一）职员住宿酒店的各种原因：</w:t>
      </w:r>
    </w:p>
    <w:p>
      <w:pPr>
        <w:pStyle w:val="2"/>
        <w:tabs>
          <w:tab w:val="left" w:pos="1021"/>
          <w:tab w:val="clear" w:pos="841"/>
        </w:tabs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      1、酒店餐饮部订餐繁忙，员工需要在深夜下班后，明天早上又要马上继续上班。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r>
        <w:rPr>
          <w:rFonts w:hint="eastAsia"/>
        </w:rPr>
        <w:t>2、遇到飓风（大风暴）夜班职员留夜，以防早班员工未能准时接替。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r>
        <w:rPr>
          <w:rFonts w:hint="eastAsia"/>
        </w:rPr>
        <w:t>3、各部门经理因为公事上的需要。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r>
        <w:rPr>
          <w:rFonts w:hint="eastAsia"/>
        </w:rPr>
        <w:t>4、各部门因为某种原因，如清算盘点及职员短缺等，有些员工需要连续接班。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bookmarkStart w:id="0" w:name="_GoBack"/>
    </w:p>
    <w:bookmarkEnd w:id="0"/>
    <w:p>
      <w:pPr>
        <w:pStyle w:val="2"/>
        <w:tabs>
          <w:tab w:val="left" w:pos="1021"/>
          <w:tab w:val="clear" w:pos="841"/>
        </w:tabs>
        <w:ind w:left="0" w:leftChars="0" w:firstLine="0" w:firstLineChars="0"/>
        <w:rPr>
          <w:rFonts w:hint="eastAsia"/>
        </w:rPr>
      </w:pPr>
      <w:r>
        <w:rPr>
          <w:rFonts w:hint="eastAsia"/>
        </w:rPr>
        <w:t>（二）程序：</w:t>
      </w:r>
    </w:p>
    <w:p>
      <w:pPr>
        <w:pStyle w:val="2"/>
        <w:tabs>
          <w:tab w:val="left" w:pos="1021"/>
          <w:tab w:val="clear" w:pos="841"/>
        </w:tabs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      1、各部门经理需要填写一式两份的职员住宿要求书，详列职员的名称及住宿原因。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r>
        <w:rPr>
          <w:rFonts w:hint="eastAsia"/>
        </w:rPr>
        <w:t>2、值班经理或前堂部经理根据当天订房情形，许可住宿要求。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r>
        <w:rPr>
          <w:rFonts w:hint="eastAsia"/>
        </w:rPr>
        <w:t>3、当住宿要求被批准后，值班经理或前堂部经理须在要求书上签署。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r>
        <w:rPr>
          <w:rFonts w:hint="eastAsia"/>
        </w:rPr>
        <w:t>4、总台员工安排职员房间。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r>
        <w:rPr>
          <w:rFonts w:hint="eastAsia"/>
        </w:rPr>
        <w:t>5、总台员工在人名资料架上写明职员住房。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r>
        <w:rPr>
          <w:rFonts w:hint="eastAsia"/>
        </w:rPr>
        <w:t>6、通知房务部。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  <w:r>
        <w:rPr>
          <w:rFonts w:hint="eastAsia"/>
        </w:rPr>
        <w:t>7、通知保安部，以防职员在房间内喧哗或赌博。</w:t>
      </w: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</w:p>
    <w:p>
      <w:pPr>
        <w:pStyle w:val="2"/>
        <w:tabs>
          <w:tab w:val="left" w:pos="1021"/>
          <w:tab w:val="clear" w:pos="841"/>
        </w:tabs>
        <w:ind w:left="0" w:leftChars="0" w:firstLine="735" w:firstLineChars="0"/>
        <w:rPr>
          <w:rFonts w:hint="eastAsia"/>
        </w:rPr>
      </w:pPr>
    </w:p>
    <w:p>
      <w:pPr>
        <w:pStyle w:val="2"/>
        <w:tabs>
          <w:tab w:val="left" w:pos="1021"/>
          <w:tab w:val="clear" w:pos="841"/>
        </w:tabs>
        <w:ind w:left="0" w:leftChars="0" w:firstLine="0" w:firstLineChars="0"/>
        <w:rPr>
          <w:rFonts w:hint="eastAsia"/>
        </w:rPr>
      </w:pPr>
      <w:r>
        <w:rPr>
          <w:rFonts w:hint="eastAsia"/>
        </w:rPr>
        <w:t>（三）夜间报告</w:t>
      </w:r>
    </w:p>
    <w:p>
      <w:r>
        <w:rPr>
          <w:rFonts w:hint="eastAsia"/>
        </w:rPr>
        <w:t xml:space="preserve">      夜班接待员在填写好职员住房报告后，正本职员住宿要求书可附于分发给总经理之报告表上，副本则附于前堂部经理之夜间报告上。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146E"/>
    <w:rsid w:val="623979C0"/>
    <w:rsid w:val="70E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tabs>
        <w:tab w:val="left" w:pos="481"/>
        <w:tab w:val="left" w:pos="841"/>
      </w:tabs>
      <w:spacing w:line="420" w:lineRule="exact"/>
      <w:ind w:left="1989" w:leftChars="828" w:hanging="250" w:hangingChars="100"/>
    </w:pPr>
    <w:rPr>
      <w:sz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2020-10-21T03:48:00Z</dcterms:created>
  <dc:creator>高仿灰机</dc:creator>
  <cp:lastModifiedBy>高仿灰机</cp:lastModifiedBy>
  <dcterms:modified xsi:type="dcterms:W3CDTF">2020-10-21T03:51:53Z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